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8CC05" w14:textId="77777777" w:rsidR="001E3097" w:rsidRPr="00905663" w:rsidRDefault="000D3AE4" w:rsidP="001E3097">
      <w:pPr>
        <w:pStyle w:val="TitleatTopofPage"/>
        <w:spacing w:after="0"/>
        <w:rPr>
          <w:color w:val="4F81BD"/>
          <w:szCs w:val="28"/>
        </w:rPr>
      </w:pPr>
      <w:bookmarkStart w:id="0" w:name="_Toc387908773"/>
      <w:r w:rsidRPr="00905663">
        <w:rPr>
          <w:color w:val="4F81BD"/>
          <w:szCs w:val="28"/>
        </w:rPr>
        <w:t>Treasury Rent</w:t>
      </w:r>
      <w:r w:rsidR="00FE4365" w:rsidRPr="00905663">
        <w:rPr>
          <w:color w:val="4F81BD"/>
          <w:szCs w:val="28"/>
        </w:rPr>
        <w:t xml:space="preserve"> Assistance Program </w:t>
      </w:r>
      <w:r w:rsidRPr="00905663">
        <w:rPr>
          <w:color w:val="4F81BD"/>
          <w:szCs w:val="28"/>
        </w:rPr>
        <w:t>(T-RAP)</w:t>
      </w:r>
    </w:p>
    <w:bookmarkEnd w:id="0"/>
    <w:p w14:paraId="06F7DB46" w14:textId="18FF9CE7" w:rsidR="005828BD" w:rsidRDefault="00931BB1" w:rsidP="00FF44C4">
      <w:pPr>
        <w:pStyle w:val="TitleatTopofPage"/>
        <w:spacing w:after="0"/>
        <w:rPr>
          <w:b w:val="0"/>
          <w:color w:val="4F81BD"/>
          <w:sz w:val="28"/>
          <w:szCs w:val="28"/>
        </w:rPr>
      </w:pPr>
      <w:r w:rsidRPr="000D3AE4">
        <w:rPr>
          <w:b w:val="0"/>
          <w:color w:val="4F81BD"/>
          <w:sz w:val="28"/>
          <w:szCs w:val="28"/>
        </w:rPr>
        <w:t>Self-Declaration</w:t>
      </w:r>
      <w:r w:rsidR="005828BD" w:rsidRPr="000D3AE4">
        <w:rPr>
          <w:b w:val="0"/>
          <w:color w:val="4F81BD"/>
          <w:sz w:val="28"/>
          <w:szCs w:val="28"/>
        </w:rPr>
        <w:t xml:space="preserve"> Form</w:t>
      </w:r>
    </w:p>
    <w:p w14:paraId="2132F5FA" w14:textId="77777777" w:rsidR="00761DBE" w:rsidRPr="00FF44C4" w:rsidRDefault="00761DBE" w:rsidP="00FF44C4">
      <w:pPr>
        <w:pStyle w:val="TitleatTopofPage"/>
        <w:spacing w:after="0"/>
        <w:rPr>
          <w:b w:val="0"/>
          <w:color w:val="4F81BD"/>
          <w:sz w:val="28"/>
          <w:szCs w:val="28"/>
        </w:rPr>
      </w:pPr>
    </w:p>
    <w:p w14:paraId="6DA3BEDB" w14:textId="05169A8F" w:rsidR="005828BD" w:rsidRDefault="00F0598F" w:rsidP="00F37925">
      <w:pPr>
        <w:tabs>
          <w:tab w:val="left" w:pos="6750"/>
        </w:tabs>
        <w:spacing w:after="0" w:line="240" w:lineRule="auto"/>
        <w:rPr>
          <w:i/>
        </w:rPr>
      </w:pPr>
      <w:r w:rsidRPr="00905663">
        <w:rPr>
          <w:i/>
        </w:rPr>
        <w:t>C</w:t>
      </w:r>
      <w:r w:rsidR="005828BD" w:rsidRPr="00905663">
        <w:rPr>
          <w:i/>
        </w:rPr>
        <w:t>omplete this f</w:t>
      </w:r>
      <w:r w:rsidR="002E6610" w:rsidRPr="00905663">
        <w:rPr>
          <w:i/>
        </w:rPr>
        <w:t xml:space="preserve">orm to document </w:t>
      </w:r>
      <w:r w:rsidR="005A130D" w:rsidRPr="00905663">
        <w:rPr>
          <w:i/>
        </w:rPr>
        <w:t xml:space="preserve">income </w:t>
      </w:r>
      <w:r w:rsidR="002E6610" w:rsidRPr="00905663">
        <w:rPr>
          <w:i/>
        </w:rPr>
        <w:t>housing status, financial hardship</w:t>
      </w:r>
      <w:r w:rsidRPr="00905663">
        <w:rPr>
          <w:i/>
        </w:rPr>
        <w:t>,</w:t>
      </w:r>
      <w:r w:rsidR="002E6610" w:rsidRPr="00905663">
        <w:rPr>
          <w:i/>
        </w:rPr>
        <w:t xml:space="preserve"> </w:t>
      </w:r>
      <w:r w:rsidR="005A130D">
        <w:rPr>
          <w:i/>
        </w:rPr>
        <w:t xml:space="preserve">rental payment amount, utility arrears </w:t>
      </w:r>
      <w:r w:rsidR="00E73D9F" w:rsidRPr="00905663">
        <w:rPr>
          <w:i/>
        </w:rPr>
        <w:t>when applicable.</w:t>
      </w:r>
    </w:p>
    <w:p w14:paraId="0CB3B3A3" w14:textId="77777777" w:rsidR="00AE374C" w:rsidRPr="00905663" w:rsidRDefault="00AE374C" w:rsidP="00F37925">
      <w:pPr>
        <w:tabs>
          <w:tab w:val="left" w:pos="6750"/>
        </w:tabs>
        <w:spacing w:after="0" w:line="240" w:lineRule="auto"/>
        <w:rPr>
          <w:i/>
        </w:rPr>
      </w:pPr>
    </w:p>
    <w:p w14:paraId="41BCF872" w14:textId="644C3196" w:rsidR="00AE374C" w:rsidRDefault="00AE374C" w:rsidP="00AE374C">
      <w:pPr>
        <w:spacing w:after="0" w:line="240" w:lineRule="auto"/>
        <w:ind w:left="360" w:hanging="360"/>
        <w:rPr>
          <w:i/>
        </w:rPr>
      </w:pPr>
      <w:r w:rsidRPr="00905663">
        <w:fldChar w:fldCharType="begin">
          <w:ffData>
            <w:name w:val=""/>
            <w:enabled/>
            <w:calcOnExit w:val="0"/>
            <w:checkBox>
              <w:sizeAuto/>
              <w:default w:val="0"/>
              <w:checked w:val="0"/>
            </w:checkBox>
          </w:ffData>
        </w:fldChar>
      </w:r>
      <w:r w:rsidRPr="00AE374C">
        <w:instrText xml:space="preserve"> FORMCHECKBOX </w:instrText>
      </w:r>
      <w:r w:rsidR="00750470">
        <w:fldChar w:fldCharType="separate"/>
      </w:r>
      <w:r w:rsidRPr="00905663">
        <w:fldChar w:fldCharType="end"/>
      </w:r>
      <w:r w:rsidRPr="00AE374C">
        <w:t xml:space="preserve"> </w:t>
      </w:r>
      <w:r w:rsidRPr="00905663">
        <w:rPr>
          <w:b/>
        </w:rPr>
        <w:t>Income</w:t>
      </w:r>
      <w:r w:rsidRPr="00AE374C">
        <w:t xml:space="preserve"> – In the narrative include details on source of income, income a</w:t>
      </w:r>
      <w:r w:rsidR="006210B3">
        <w:t>mount, and frequency of income or state “no income.”</w:t>
      </w:r>
    </w:p>
    <w:p w14:paraId="3DDDBAC4" w14:textId="77777777" w:rsidR="005828BD" w:rsidRDefault="005828BD" w:rsidP="00931BB1">
      <w:pPr>
        <w:spacing w:after="0" w:line="240" w:lineRule="auto"/>
      </w:pPr>
    </w:p>
    <w:p w14:paraId="596E8C16" w14:textId="29D586F4" w:rsidR="00931BB1" w:rsidRPr="00905663" w:rsidRDefault="00931BB1" w:rsidP="00905663">
      <w:pPr>
        <w:pStyle w:val="CM13"/>
        <w:ind w:left="360" w:right="97" w:hanging="360"/>
        <w:rPr>
          <w:rFonts w:cstheme="minorHAnsi"/>
          <w:i/>
          <w:sz w:val="20"/>
        </w:rPr>
      </w:pPr>
      <w:r w:rsidRPr="00933B75">
        <w:fldChar w:fldCharType="begin">
          <w:ffData>
            <w:name w:val=""/>
            <w:enabled/>
            <w:calcOnExit w:val="0"/>
            <w:checkBox>
              <w:sizeAuto/>
              <w:default w:val="0"/>
              <w:checked w:val="0"/>
            </w:checkBox>
          </w:ffData>
        </w:fldChar>
      </w:r>
      <w:r w:rsidRPr="00933B75">
        <w:instrText xml:space="preserve"> FORMCHECKBOX </w:instrText>
      </w:r>
      <w:r w:rsidR="00750470">
        <w:fldChar w:fldCharType="separate"/>
      </w:r>
      <w:r w:rsidRPr="00933B75">
        <w:fldChar w:fldCharType="end"/>
      </w:r>
      <w:r w:rsidRPr="00933B75">
        <w:t xml:space="preserve"> </w:t>
      </w:r>
      <w:r w:rsidR="00FE4365" w:rsidRPr="00905663">
        <w:rPr>
          <w:rFonts w:asciiTheme="minorHAnsi" w:hAnsiTheme="minorHAnsi" w:cstheme="minorHAnsi"/>
          <w:b/>
          <w:sz w:val="22"/>
        </w:rPr>
        <w:t>Housing Status</w:t>
      </w:r>
      <w:r w:rsidRPr="00905663">
        <w:rPr>
          <w:rFonts w:cstheme="minorHAnsi"/>
          <w:sz w:val="20"/>
        </w:rPr>
        <w:t xml:space="preserve"> </w:t>
      </w:r>
      <w:r w:rsidR="007D3B5E" w:rsidRPr="00D4079D">
        <w:rPr>
          <w:rFonts w:asciiTheme="minorHAnsi" w:hAnsiTheme="minorHAnsi" w:cstheme="minorHAnsi"/>
          <w:sz w:val="22"/>
          <w:szCs w:val="22"/>
        </w:rPr>
        <w:t>–</w:t>
      </w:r>
      <w:r w:rsidR="005E3613" w:rsidRPr="00D4079D">
        <w:rPr>
          <w:rFonts w:asciiTheme="minorHAnsi" w:hAnsiTheme="minorHAnsi" w:cstheme="minorHAnsi"/>
          <w:sz w:val="22"/>
          <w:szCs w:val="22"/>
        </w:rPr>
        <w:t xml:space="preserve"> </w:t>
      </w:r>
      <w:r w:rsidR="008E3CBF" w:rsidRPr="00D4079D">
        <w:rPr>
          <w:rFonts w:asciiTheme="minorHAnsi" w:hAnsiTheme="minorHAnsi" w:cstheme="minorHAnsi"/>
          <w:sz w:val="22"/>
          <w:szCs w:val="22"/>
        </w:rPr>
        <w:t>In the narrative</w:t>
      </w:r>
      <w:r w:rsidR="000850C1" w:rsidRPr="00D4079D">
        <w:rPr>
          <w:rFonts w:asciiTheme="minorHAnsi" w:hAnsiTheme="minorHAnsi" w:cstheme="minorHAnsi"/>
          <w:sz w:val="22"/>
          <w:szCs w:val="22"/>
        </w:rPr>
        <w:t xml:space="preserve"> </w:t>
      </w:r>
      <w:r w:rsidR="007D3B5E" w:rsidRPr="00D4079D">
        <w:rPr>
          <w:rFonts w:asciiTheme="minorHAnsi" w:hAnsiTheme="minorHAnsi" w:cstheme="minorHAnsi"/>
          <w:sz w:val="22"/>
          <w:szCs w:val="22"/>
        </w:rPr>
        <w:t xml:space="preserve">include </w:t>
      </w:r>
      <w:r w:rsidR="005E7BD2">
        <w:rPr>
          <w:rFonts w:asciiTheme="minorHAnsi" w:hAnsiTheme="minorHAnsi" w:cstheme="minorHAnsi"/>
          <w:sz w:val="22"/>
          <w:szCs w:val="22"/>
        </w:rPr>
        <w:t xml:space="preserve">information about </w:t>
      </w:r>
      <w:r w:rsidR="00FE4365">
        <w:rPr>
          <w:rFonts w:asciiTheme="minorHAnsi" w:hAnsiTheme="minorHAnsi" w:cstheme="minorHAnsi"/>
          <w:sz w:val="22"/>
          <w:szCs w:val="22"/>
        </w:rPr>
        <w:t xml:space="preserve">how the </w:t>
      </w:r>
      <w:r w:rsidR="00FE4365" w:rsidRPr="00FE4365">
        <w:rPr>
          <w:rFonts w:asciiTheme="minorHAnsi" w:hAnsiTheme="minorHAnsi" w:cstheme="minorHAnsi"/>
          <w:sz w:val="22"/>
          <w:szCs w:val="22"/>
        </w:rPr>
        <w:t xml:space="preserve">household is </w:t>
      </w:r>
      <w:r w:rsidR="00F63117">
        <w:rPr>
          <w:rFonts w:asciiTheme="minorHAnsi" w:hAnsiTheme="minorHAnsi" w:cstheme="minorHAnsi"/>
          <w:sz w:val="22"/>
          <w:szCs w:val="22"/>
        </w:rPr>
        <w:t>at risk of experiencing</w:t>
      </w:r>
      <w:r w:rsidR="00F63117" w:rsidRPr="00FE4365">
        <w:rPr>
          <w:rFonts w:asciiTheme="minorHAnsi" w:hAnsiTheme="minorHAnsi" w:cstheme="minorHAnsi"/>
          <w:sz w:val="22"/>
          <w:szCs w:val="22"/>
        </w:rPr>
        <w:t xml:space="preserve"> </w:t>
      </w:r>
      <w:r w:rsidR="00FE4365" w:rsidRPr="00FE4365">
        <w:rPr>
          <w:rFonts w:asciiTheme="minorHAnsi" w:hAnsiTheme="minorHAnsi" w:cstheme="minorHAnsi"/>
          <w:sz w:val="22"/>
          <w:szCs w:val="22"/>
        </w:rPr>
        <w:t>homelessness or</w:t>
      </w:r>
      <w:r w:rsidR="00B7767B">
        <w:rPr>
          <w:rFonts w:asciiTheme="minorHAnsi" w:hAnsiTheme="minorHAnsi" w:cstheme="minorHAnsi"/>
          <w:sz w:val="22"/>
          <w:szCs w:val="22"/>
        </w:rPr>
        <w:t xml:space="preserve"> currently experiencing</w:t>
      </w:r>
      <w:r w:rsidR="00FE4365" w:rsidRPr="00FE4365">
        <w:rPr>
          <w:rFonts w:asciiTheme="minorHAnsi" w:hAnsiTheme="minorHAnsi" w:cstheme="minorHAnsi"/>
          <w:sz w:val="22"/>
          <w:szCs w:val="22"/>
        </w:rPr>
        <w:t xml:space="preserve"> housing instability (currently late on rent and/or has rental arrears, past due utilities, other housing instability details such as unsafe or unhealthy living conditions).</w:t>
      </w:r>
      <w:r w:rsidR="00AE374C">
        <w:rPr>
          <w:rFonts w:asciiTheme="minorHAnsi" w:hAnsiTheme="minorHAnsi" w:cstheme="minorHAnsi"/>
          <w:sz w:val="22"/>
          <w:szCs w:val="22"/>
        </w:rPr>
        <w:t xml:space="preserve"> </w:t>
      </w:r>
      <w:r w:rsidR="001225C4" w:rsidRPr="005A130D">
        <w:rPr>
          <w:rFonts w:asciiTheme="minorHAnsi" w:hAnsiTheme="minorHAnsi" w:cstheme="minorHAnsi"/>
          <w:i/>
          <w:sz w:val="22"/>
        </w:rPr>
        <w:t>If fleeing violence, indicate in the narrative “fleeing violence.”</w:t>
      </w:r>
      <w:r w:rsidR="005E7BD2" w:rsidRPr="005A130D">
        <w:rPr>
          <w:rFonts w:asciiTheme="minorHAnsi" w:hAnsiTheme="minorHAnsi" w:cstheme="minorHAnsi"/>
          <w:i/>
          <w:sz w:val="22"/>
        </w:rPr>
        <w:t xml:space="preserve"> No additional information is required.</w:t>
      </w:r>
    </w:p>
    <w:p w14:paraId="010115D7" w14:textId="77777777" w:rsidR="007B01C5" w:rsidRDefault="007B01C5" w:rsidP="00931BB1">
      <w:pPr>
        <w:spacing w:after="0" w:line="240" w:lineRule="auto"/>
      </w:pPr>
    </w:p>
    <w:p w14:paraId="21AF9786" w14:textId="77777777" w:rsidR="007B01C5" w:rsidRDefault="007B01C5" w:rsidP="005E3613">
      <w:pPr>
        <w:spacing w:after="0" w:line="240" w:lineRule="auto"/>
        <w:ind w:left="360" w:hanging="360"/>
      </w:pPr>
      <w:r w:rsidRPr="00933B75">
        <w:fldChar w:fldCharType="begin">
          <w:ffData>
            <w:name w:val=""/>
            <w:enabled/>
            <w:calcOnExit w:val="0"/>
            <w:checkBox>
              <w:sizeAuto/>
              <w:default w:val="0"/>
              <w:checked w:val="0"/>
            </w:checkBox>
          </w:ffData>
        </w:fldChar>
      </w:r>
      <w:r w:rsidRPr="00933B75">
        <w:instrText xml:space="preserve"> FORMCHECKBOX </w:instrText>
      </w:r>
      <w:r w:rsidR="00750470">
        <w:fldChar w:fldCharType="separate"/>
      </w:r>
      <w:r w:rsidRPr="00933B75">
        <w:fldChar w:fldCharType="end"/>
      </w:r>
      <w:r>
        <w:t xml:space="preserve"> </w:t>
      </w:r>
      <w:r w:rsidR="00B651D8" w:rsidRPr="00905663">
        <w:rPr>
          <w:b/>
        </w:rPr>
        <w:t>Financial Hardship</w:t>
      </w:r>
      <w:r>
        <w:t xml:space="preserve"> –</w:t>
      </w:r>
      <w:r w:rsidR="000850C1">
        <w:t xml:space="preserve"> </w:t>
      </w:r>
      <w:r w:rsidR="00B651D8">
        <w:t xml:space="preserve">In the narrative include information about how the household has qualified for unemployment benefits, experienced a reduction in income, incurred significant costs, or experienced other financial hardship due directly or indirectly to COVID-19 that threaten the household’s ability to pay the costs of the rental property when due. </w:t>
      </w:r>
    </w:p>
    <w:p w14:paraId="6854AEEB" w14:textId="77777777" w:rsidR="00B651D8" w:rsidRDefault="00B651D8" w:rsidP="005E3613">
      <w:pPr>
        <w:spacing w:after="0" w:line="240" w:lineRule="auto"/>
        <w:ind w:left="360" w:hanging="360"/>
      </w:pPr>
    </w:p>
    <w:p w14:paraId="488B09B1" w14:textId="48013CC1" w:rsidR="00761DBE" w:rsidRDefault="00B651D8" w:rsidP="00B651D8">
      <w:pPr>
        <w:spacing w:after="0" w:line="240" w:lineRule="auto"/>
        <w:ind w:left="360" w:hanging="360"/>
      </w:pPr>
      <w:r w:rsidRPr="00933B75">
        <w:fldChar w:fldCharType="begin">
          <w:ffData>
            <w:name w:val=""/>
            <w:enabled/>
            <w:calcOnExit w:val="0"/>
            <w:checkBox>
              <w:sizeAuto/>
              <w:default w:val="0"/>
              <w:checked w:val="0"/>
            </w:checkBox>
          </w:ffData>
        </w:fldChar>
      </w:r>
      <w:r w:rsidRPr="00933B75">
        <w:instrText xml:space="preserve"> FORMCHECKBOX </w:instrText>
      </w:r>
      <w:r w:rsidR="00750470">
        <w:fldChar w:fldCharType="separate"/>
      </w:r>
      <w:r w:rsidRPr="00933B75">
        <w:fldChar w:fldCharType="end"/>
      </w:r>
      <w:r>
        <w:t xml:space="preserve"> </w:t>
      </w:r>
      <w:r w:rsidR="005A130D">
        <w:rPr>
          <w:b/>
        </w:rPr>
        <w:t>Rental Payment Amount</w:t>
      </w:r>
      <w:r w:rsidR="00F63117">
        <w:t xml:space="preserve"> </w:t>
      </w:r>
      <w:r>
        <w:t xml:space="preserve">– In the narrative include the </w:t>
      </w:r>
      <w:r w:rsidR="00501539">
        <w:t xml:space="preserve">monthly </w:t>
      </w:r>
      <w:r>
        <w:t>rent amount</w:t>
      </w:r>
      <w:r w:rsidR="002E6610">
        <w:t xml:space="preserve">. </w:t>
      </w:r>
    </w:p>
    <w:p w14:paraId="627D5C4C" w14:textId="77777777" w:rsidR="00301C54" w:rsidRDefault="00301C54" w:rsidP="00B651D8">
      <w:pPr>
        <w:spacing w:after="0" w:line="240" w:lineRule="auto"/>
        <w:ind w:left="360" w:hanging="360"/>
      </w:pPr>
    </w:p>
    <w:p w14:paraId="2CCAD93A" w14:textId="49C9AEE4" w:rsidR="00F63117" w:rsidRDefault="00544DF4">
      <w:pPr>
        <w:spacing w:after="0" w:line="240" w:lineRule="auto"/>
        <w:ind w:left="360" w:hanging="360"/>
        <w:rPr>
          <w:i/>
        </w:rPr>
      </w:pPr>
      <w:r w:rsidRPr="00933B75">
        <w:fldChar w:fldCharType="begin">
          <w:ffData>
            <w:name w:val=""/>
            <w:enabled/>
            <w:calcOnExit w:val="0"/>
            <w:checkBox>
              <w:sizeAuto/>
              <w:default w:val="0"/>
              <w:checked w:val="0"/>
            </w:checkBox>
          </w:ffData>
        </w:fldChar>
      </w:r>
      <w:r w:rsidRPr="00933B75">
        <w:instrText xml:space="preserve"> FORMCHECKBOX </w:instrText>
      </w:r>
      <w:r w:rsidR="00750470">
        <w:fldChar w:fldCharType="separate"/>
      </w:r>
      <w:r w:rsidRPr="00933B75">
        <w:fldChar w:fldCharType="end"/>
      </w:r>
      <w:r>
        <w:t xml:space="preserve"> </w:t>
      </w:r>
      <w:r w:rsidR="00301C54" w:rsidRPr="00905663">
        <w:rPr>
          <w:b/>
        </w:rPr>
        <w:t xml:space="preserve">Utility </w:t>
      </w:r>
      <w:r w:rsidRPr="00905663">
        <w:rPr>
          <w:b/>
        </w:rPr>
        <w:t>Arrears</w:t>
      </w:r>
      <w:r w:rsidR="00AE374C">
        <w:t xml:space="preserve"> – </w:t>
      </w:r>
      <w:r w:rsidR="00F63117">
        <w:t>I</w:t>
      </w:r>
      <w:r w:rsidR="00FF44C4">
        <w:t xml:space="preserve">n the narrative </w:t>
      </w:r>
      <w:r w:rsidR="00F63117">
        <w:t xml:space="preserve">indicate </w:t>
      </w:r>
      <w:r w:rsidR="003A708B">
        <w:t xml:space="preserve">amount of </w:t>
      </w:r>
      <w:r w:rsidR="00FF44C4">
        <w:t>utilit</w:t>
      </w:r>
      <w:r w:rsidR="003A708B">
        <w:t xml:space="preserve">y </w:t>
      </w:r>
      <w:r w:rsidR="00FF44C4">
        <w:t>arrears and who they are owed to.</w:t>
      </w:r>
    </w:p>
    <w:p w14:paraId="2BE1C021" w14:textId="77777777" w:rsidR="00AE374C" w:rsidRDefault="00AE374C" w:rsidP="002F3BD0">
      <w:pPr>
        <w:spacing w:after="0" w:line="240" w:lineRule="auto"/>
        <w:ind w:left="360" w:hanging="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8270"/>
      </w:tblGrid>
      <w:tr w:rsidR="00931BB1" w:rsidRPr="00933B75" w14:paraId="182160D4" w14:textId="77777777" w:rsidTr="009E0E71">
        <w:tc>
          <w:tcPr>
            <w:tcW w:w="2520" w:type="dxa"/>
            <w:shd w:val="clear" w:color="auto" w:fill="DEEAF6" w:themeFill="accent1" w:themeFillTint="33"/>
          </w:tcPr>
          <w:p w14:paraId="3A8CA37F" w14:textId="77777777" w:rsidR="00931BB1" w:rsidRPr="00933B75" w:rsidRDefault="00931BB1" w:rsidP="00071808">
            <w:pPr>
              <w:spacing w:after="0" w:line="240" w:lineRule="auto"/>
            </w:pPr>
            <w:r w:rsidRPr="00933B75">
              <w:t>Client Name</w:t>
            </w:r>
          </w:p>
        </w:tc>
        <w:tc>
          <w:tcPr>
            <w:tcW w:w="8270" w:type="dxa"/>
          </w:tcPr>
          <w:p w14:paraId="4069063E" w14:textId="77777777" w:rsidR="00931BB1" w:rsidRPr="00933B75" w:rsidRDefault="00931BB1" w:rsidP="00071808">
            <w:pPr>
              <w:spacing w:after="0" w:line="240" w:lineRule="auto"/>
            </w:pPr>
          </w:p>
        </w:tc>
      </w:tr>
      <w:tr w:rsidR="00931BB1" w:rsidRPr="00933B75" w14:paraId="125BF68E" w14:textId="77777777" w:rsidTr="009E0E71">
        <w:tc>
          <w:tcPr>
            <w:tcW w:w="2520" w:type="dxa"/>
            <w:shd w:val="clear" w:color="auto" w:fill="DEEAF6" w:themeFill="accent1" w:themeFillTint="33"/>
          </w:tcPr>
          <w:p w14:paraId="538C527F" w14:textId="568CDF7C" w:rsidR="00931BB1" w:rsidRPr="00933B75" w:rsidRDefault="00AE374C">
            <w:pPr>
              <w:tabs>
                <w:tab w:val="left" w:pos="2430"/>
              </w:tabs>
              <w:spacing w:after="0" w:line="240" w:lineRule="auto"/>
            </w:pPr>
            <w:r>
              <w:t>Household ID</w:t>
            </w:r>
          </w:p>
        </w:tc>
        <w:tc>
          <w:tcPr>
            <w:tcW w:w="8270" w:type="dxa"/>
          </w:tcPr>
          <w:p w14:paraId="4945B5CB" w14:textId="77777777" w:rsidR="00931BB1" w:rsidRPr="00933B75" w:rsidRDefault="00931BB1" w:rsidP="00071808">
            <w:pPr>
              <w:spacing w:after="0" w:line="240" w:lineRule="auto"/>
            </w:pPr>
          </w:p>
        </w:tc>
      </w:tr>
      <w:tr w:rsidR="00931BB1" w:rsidRPr="00933B75" w14:paraId="4AF58136" w14:textId="77777777" w:rsidTr="009E0E71">
        <w:tc>
          <w:tcPr>
            <w:tcW w:w="2520" w:type="dxa"/>
            <w:shd w:val="clear" w:color="auto" w:fill="DEEAF6" w:themeFill="accent1" w:themeFillTint="33"/>
          </w:tcPr>
          <w:p w14:paraId="6D0E55D6" w14:textId="77777777" w:rsidR="00931BB1" w:rsidRPr="00933B75" w:rsidRDefault="00931BB1" w:rsidP="00071808">
            <w:pPr>
              <w:spacing w:after="0" w:line="240" w:lineRule="auto"/>
            </w:pPr>
            <w:r w:rsidRPr="00933B75">
              <w:t>Date</w:t>
            </w:r>
          </w:p>
        </w:tc>
        <w:tc>
          <w:tcPr>
            <w:tcW w:w="8270" w:type="dxa"/>
          </w:tcPr>
          <w:p w14:paraId="59FFF20B" w14:textId="77777777" w:rsidR="00931BB1" w:rsidRPr="00933B75" w:rsidRDefault="00931BB1" w:rsidP="00071808">
            <w:pPr>
              <w:spacing w:after="0" w:line="240" w:lineRule="auto"/>
            </w:pPr>
          </w:p>
        </w:tc>
      </w:tr>
    </w:tbl>
    <w:p w14:paraId="7AF1841E" w14:textId="77777777" w:rsidR="006210B3" w:rsidRDefault="006210B3" w:rsidP="006210B3">
      <w:pPr>
        <w:spacing w:after="0" w:line="240" w:lineRule="auto"/>
      </w:pPr>
    </w:p>
    <w:p w14:paraId="1E6678CC" w14:textId="77777777" w:rsidR="006210B3" w:rsidRPr="004342C5" w:rsidRDefault="006210B3" w:rsidP="006210B3">
      <w:pPr>
        <w:spacing w:after="0" w:line="240" w:lineRule="auto"/>
        <w:rPr>
          <w:b/>
        </w:rPr>
      </w:pPr>
      <w:r>
        <w:rPr>
          <w:b/>
        </w:rPr>
        <w:t xml:space="preserve">Income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6210B3" w:rsidRPr="00933B75" w14:paraId="7AD5AE4D" w14:textId="77777777" w:rsidTr="005408DB">
        <w:tc>
          <w:tcPr>
            <w:tcW w:w="2538" w:type="dxa"/>
            <w:shd w:val="clear" w:color="auto" w:fill="DEEAF6" w:themeFill="accent1" w:themeFillTint="33"/>
          </w:tcPr>
          <w:p w14:paraId="5C34F45D" w14:textId="57EDC2D7" w:rsidR="006210B3" w:rsidRDefault="006210B3" w:rsidP="005408DB">
            <w:pPr>
              <w:spacing w:after="0" w:line="240" w:lineRule="auto"/>
            </w:pPr>
            <w:r w:rsidRPr="00933B75">
              <w:t>Narrative</w:t>
            </w:r>
            <w:r>
              <w:t xml:space="preserve"> </w:t>
            </w:r>
            <w:r w:rsidRPr="006210B3">
              <w:rPr>
                <w:i/>
              </w:rPr>
              <w:t>(</w:t>
            </w:r>
            <w:r>
              <w:rPr>
                <w:i/>
              </w:rPr>
              <w:t>source, a</w:t>
            </w:r>
            <w:r w:rsidRPr="006210B3">
              <w:rPr>
                <w:i/>
              </w:rPr>
              <w:t xml:space="preserve">mount, </w:t>
            </w:r>
            <w:r>
              <w:rPr>
                <w:i/>
              </w:rPr>
              <w:t>frequency</w:t>
            </w:r>
            <w:r w:rsidRPr="006210B3">
              <w:rPr>
                <w:i/>
              </w:rPr>
              <w:t>)</w:t>
            </w:r>
          </w:p>
          <w:p w14:paraId="768F6DD9" w14:textId="77777777" w:rsidR="006210B3" w:rsidRPr="00933B75" w:rsidRDefault="006210B3" w:rsidP="005408DB">
            <w:pPr>
              <w:spacing w:after="0" w:line="240" w:lineRule="auto"/>
              <w:rPr>
                <w:i/>
              </w:rPr>
            </w:pPr>
          </w:p>
        </w:tc>
        <w:tc>
          <w:tcPr>
            <w:tcW w:w="8370" w:type="dxa"/>
          </w:tcPr>
          <w:p w14:paraId="77760468" w14:textId="77777777" w:rsidR="006210B3" w:rsidRPr="00933B75" w:rsidRDefault="006210B3" w:rsidP="005408DB">
            <w:pPr>
              <w:spacing w:after="0" w:line="240" w:lineRule="auto"/>
            </w:pPr>
          </w:p>
          <w:p w14:paraId="0593FD40" w14:textId="77777777" w:rsidR="006210B3" w:rsidRPr="00933B75" w:rsidRDefault="006210B3" w:rsidP="005408DB">
            <w:pPr>
              <w:spacing w:after="0" w:line="240" w:lineRule="auto"/>
            </w:pPr>
          </w:p>
          <w:p w14:paraId="19673048" w14:textId="77777777" w:rsidR="006210B3" w:rsidRPr="00933B75" w:rsidRDefault="006210B3" w:rsidP="005408DB">
            <w:pPr>
              <w:spacing w:after="0" w:line="240" w:lineRule="auto"/>
            </w:pPr>
          </w:p>
          <w:p w14:paraId="26B3FE31" w14:textId="77777777" w:rsidR="006210B3" w:rsidRPr="00933B75" w:rsidRDefault="006210B3" w:rsidP="005408DB">
            <w:pPr>
              <w:spacing w:after="0" w:line="240" w:lineRule="auto"/>
            </w:pPr>
          </w:p>
          <w:p w14:paraId="622B74F1" w14:textId="77777777" w:rsidR="006210B3" w:rsidRDefault="006210B3" w:rsidP="005408DB">
            <w:pPr>
              <w:spacing w:after="0" w:line="240" w:lineRule="auto"/>
            </w:pPr>
          </w:p>
          <w:p w14:paraId="383224E8" w14:textId="77777777" w:rsidR="006210B3" w:rsidRDefault="006210B3" w:rsidP="005408DB">
            <w:pPr>
              <w:spacing w:after="0" w:line="240" w:lineRule="auto"/>
            </w:pPr>
          </w:p>
          <w:p w14:paraId="76BEAC93" w14:textId="77777777" w:rsidR="006210B3" w:rsidRPr="00933B75" w:rsidRDefault="006210B3" w:rsidP="005408DB">
            <w:pPr>
              <w:spacing w:after="0" w:line="240" w:lineRule="auto"/>
            </w:pPr>
          </w:p>
          <w:p w14:paraId="0BEF6A82" w14:textId="77777777" w:rsidR="006210B3" w:rsidRPr="00933B75" w:rsidRDefault="006210B3" w:rsidP="005408DB">
            <w:pPr>
              <w:spacing w:after="0" w:line="240" w:lineRule="auto"/>
            </w:pPr>
          </w:p>
        </w:tc>
      </w:tr>
    </w:tbl>
    <w:p w14:paraId="6A22B1C8" w14:textId="77777777" w:rsidR="004342C5" w:rsidRPr="004342C5" w:rsidRDefault="002E6610" w:rsidP="00931BB1">
      <w:pPr>
        <w:spacing w:after="0" w:line="240" w:lineRule="auto"/>
        <w:rPr>
          <w:b/>
        </w:rPr>
      </w:pPr>
      <w:r>
        <w:rPr>
          <w:b/>
        </w:rPr>
        <w:t>Housing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4342C5" w:rsidRPr="00933B75" w14:paraId="130D4336" w14:textId="77777777" w:rsidTr="009E0E71">
        <w:tc>
          <w:tcPr>
            <w:tcW w:w="2538" w:type="dxa"/>
            <w:shd w:val="clear" w:color="auto" w:fill="DEEAF6" w:themeFill="accent1" w:themeFillTint="33"/>
          </w:tcPr>
          <w:p w14:paraId="500B3C0B" w14:textId="77777777" w:rsidR="004342C5" w:rsidRDefault="004342C5" w:rsidP="00C7584D">
            <w:pPr>
              <w:spacing w:after="0" w:line="240" w:lineRule="auto"/>
            </w:pPr>
            <w:r w:rsidRPr="00933B75">
              <w:t>Narrative</w:t>
            </w:r>
            <w:r>
              <w:t xml:space="preserve"> </w:t>
            </w:r>
          </w:p>
          <w:p w14:paraId="7E5DA2EE" w14:textId="77777777" w:rsidR="004342C5" w:rsidRPr="00933B75" w:rsidRDefault="004342C5" w:rsidP="00ED741D">
            <w:pPr>
              <w:spacing w:after="0" w:line="240" w:lineRule="auto"/>
              <w:rPr>
                <w:i/>
              </w:rPr>
            </w:pPr>
          </w:p>
        </w:tc>
        <w:tc>
          <w:tcPr>
            <w:tcW w:w="8370" w:type="dxa"/>
          </w:tcPr>
          <w:p w14:paraId="69406E55" w14:textId="77777777" w:rsidR="004342C5" w:rsidRPr="00933B75" w:rsidRDefault="004342C5" w:rsidP="00C7584D">
            <w:pPr>
              <w:spacing w:after="0" w:line="240" w:lineRule="auto"/>
            </w:pPr>
          </w:p>
          <w:p w14:paraId="67D5A60B" w14:textId="77777777" w:rsidR="004342C5" w:rsidRPr="00933B75" w:rsidRDefault="004342C5" w:rsidP="00C7584D">
            <w:pPr>
              <w:spacing w:after="0" w:line="240" w:lineRule="auto"/>
            </w:pPr>
          </w:p>
          <w:p w14:paraId="0A4FD4CF" w14:textId="77777777" w:rsidR="004342C5" w:rsidRPr="00933B75" w:rsidRDefault="004342C5" w:rsidP="00C7584D">
            <w:pPr>
              <w:spacing w:after="0" w:line="240" w:lineRule="auto"/>
            </w:pPr>
          </w:p>
          <w:p w14:paraId="33A3B063" w14:textId="77777777" w:rsidR="004342C5" w:rsidRPr="00933B75" w:rsidRDefault="004342C5" w:rsidP="00C7584D">
            <w:pPr>
              <w:spacing w:after="0" w:line="240" w:lineRule="auto"/>
            </w:pPr>
          </w:p>
          <w:p w14:paraId="29B29FBB" w14:textId="77777777" w:rsidR="004342C5" w:rsidRDefault="004342C5" w:rsidP="00C7584D">
            <w:pPr>
              <w:spacing w:after="0" w:line="240" w:lineRule="auto"/>
            </w:pPr>
          </w:p>
          <w:p w14:paraId="44A693A3" w14:textId="77777777" w:rsidR="008E3CBF" w:rsidRDefault="008E3CBF" w:rsidP="00C7584D">
            <w:pPr>
              <w:spacing w:after="0" w:line="240" w:lineRule="auto"/>
            </w:pPr>
          </w:p>
          <w:p w14:paraId="457AB1BA" w14:textId="77777777" w:rsidR="008E3CBF" w:rsidRDefault="008E3CBF" w:rsidP="00C7584D">
            <w:pPr>
              <w:spacing w:after="0" w:line="240" w:lineRule="auto"/>
            </w:pPr>
          </w:p>
          <w:p w14:paraId="0F00FA6D" w14:textId="77777777" w:rsidR="008E3CBF" w:rsidRPr="00933B75" w:rsidRDefault="008E3CBF" w:rsidP="00C7584D">
            <w:pPr>
              <w:spacing w:after="0" w:line="240" w:lineRule="auto"/>
            </w:pPr>
          </w:p>
          <w:p w14:paraId="3393D082" w14:textId="77777777" w:rsidR="004342C5" w:rsidRPr="00933B75" w:rsidRDefault="004342C5" w:rsidP="00C7584D">
            <w:pPr>
              <w:spacing w:after="0" w:line="240" w:lineRule="auto"/>
            </w:pPr>
          </w:p>
          <w:p w14:paraId="48B2EBCF" w14:textId="77777777" w:rsidR="004342C5" w:rsidRPr="00933B75" w:rsidRDefault="004342C5" w:rsidP="00C7584D">
            <w:pPr>
              <w:spacing w:after="0" w:line="240" w:lineRule="auto"/>
            </w:pPr>
          </w:p>
        </w:tc>
      </w:tr>
    </w:tbl>
    <w:p w14:paraId="30E8A24A" w14:textId="77777777" w:rsidR="004342C5" w:rsidRPr="004342C5" w:rsidRDefault="002E6610" w:rsidP="00931BB1">
      <w:pPr>
        <w:spacing w:after="0" w:line="240" w:lineRule="auto"/>
        <w:rPr>
          <w:b/>
        </w:rPr>
      </w:pPr>
      <w:r>
        <w:rPr>
          <w:b/>
        </w:rPr>
        <w:t>Financial Hardship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2E6610" w:rsidRPr="00933B75" w14:paraId="21E398E7" w14:textId="77777777" w:rsidTr="009E0E71">
        <w:tc>
          <w:tcPr>
            <w:tcW w:w="2538" w:type="dxa"/>
            <w:shd w:val="clear" w:color="auto" w:fill="DEEAF6" w:themeFill="accent1" w:themeFillTint="33"/>
          </w:tcPr>
          <w:p w14:paraId="67A6BBA9" w14:textId="77777777" w:rsidR="002E6610" w:rsidRDefault="002E6610" w:rsidP="00D14AAC">
            <w:pPr>
              <w:spacing w:after="0" w:line="240" w:lineRule="auto"/>
            </w:pPr>
            <w:r w:rsidRPr="00933B75">
              <w:lastRenderedPageBreak/>
              <w:t>Narrative</w:t>
            </w:r>
            <w:r>
              <w:t xml:space="preserve"> </w:t>
            </w:r>
          </w:p>
          <w:p w14:paraId="027A26E1" w14:textId="77777777" w:rsidR="002E6610" w:rsidRPr="00933B75" w:rsidRDefault="002E6610" w:rsidP="00D14AAC">
            <w:pPr>
              <w:spacing w:after="0" w:line="240" w:lineRule="auto"/>
              <w:rPr>
                <w:i/>
              </w:rPr>
            </w:pPr>
          </w:p>
        </w:tc>
        <w:tc>
          <w:tcPr>
            <w:tcW w:w="8370" w:type="dxa"/>
          </w:tcPr>
          <w:p w14:paraId="2332291B" w14:textId="77777777" w:rsidR="002E6610" w:rsidRPr="00933B75" w:rsidRDefault="002E6610" w:rsidP="00D14AAC">
            <w:pPr>
              <w:spacing w:after="0" w:line="240" w:lineRule="auto"/>
            </w:pPr>
          </w:p>
          <w:p w14:paraId="565FC075" w14:textId="77777777" w:rsidR="002E6610" w:rsidRPr="00933B75" w:rsidRDefault="002E6610" w:rsidP="00D14AAC">
            <w:pPr>
              <w:spacing w:after="0" w:line="240" w:lineRule="auto"/>
            </w:pPr>
          </w:p>
          <w:p w14:paraId="32673C92" w14:textId="77777777" w:rsidR="002E6610" w:rsidRPr="00933B75" w:rsidRDefault="002E6610" w:rsidP="00D14AAC">
            <w:pPr>
              <w:spacing w:after="0" w:line="240" w:lineRule="auto"/>
            </w:pPr>
          </w:p>
          <w:p w14:paraId="3D8B6E61" w14:textId="77777777" w:rsidR="002E6610" w:rsidRPr="00933B75" w:rsidRDefault="002E6610" w:rsidP="00D14AAC">
            <w:pPr>
              <w:spacing w:after="0" w:line="240" w:lineRule="auto"/>
            </w:pPr>
          </w:p>
          <w:p w14:paraId="291641B4" w14:textId="77777777" w:rsidR="002E6610" w:rsidRDefault="002E6610" w:rsidP="00D14AAC">
            <w:pPr>
              <w:spacing w:after="0" w:line="240" w:lineRule="auto"/>
            </w:pPr>
          </w:p>
          <w:p w14:paraId="55E34E49" w14:textId="77777777" w:rsidR="002E6610" w:rsidRPr="00933B75" w:rsidRDefault="002E6610" w:rsidP="00D14AAC">
            <w:pPr>
              <w:spacing w:after="0" w:line="240" w:lineRule="auto"/>
            </w:pPr>
          </w:p>
          <w:p w14:paraId="0C3F33B2" w14:textId="77777777" w:rsidR="002E6610" w:rsidRPr="00933B75" w:rsidRDefault="002E6610" w:rsidP="00D14AAC">
            <w:pPr>
              <w:spacing w:after="0" w:line="240" w:lineRule="auto"/>
            </w:pPr>
          </w:p>
          <w:p w14:paraId="6FAED9BA" w14:textId="77777777" w:rsidR="002E6610" w:rsidRPr="00933B75" w:rsidRDefault="002E6610" w:rsidP="00D14AAC">
            <w:pPr>
              <w:spacing w:after="0" w:line="240" w:lineRule="auto"/>
            </w:pPr>
          </w:p>
        </w:tc>
      </w:tr>
    </w:tbl>
    <w:p w14:paraId="6C87567B" w14:textId="75236F08" w:rsidR="002E6610" w:rsidRDefault="00761DBE" w:rsidP="002E6610">
      <w:pPr>
        <w:spacing w:after="0" w:line="240" w:lineRule="auto"/>
        <w:rPr>
          <w:b/>
        </w:rPr>
      </w:pPr>
      <w:r w:rsidRPr="00905663">
        <w:rPr>
          <w:b/>
        </w:rPr>
        <w:t>Rental Payment Amount</w:t>
      </w:r>
      <w:r w:rsidR="00501539">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761DBE" w:rsidRPr="00933B75" w14:paraId="37EA9FDD" w14:textId="77777777" w:rsidTr="00905663">
        <w:trPr>
          <w:trHeight w:val="953"/>
        </w:trPr>
        <w:tc>
          <w:tcPr>
            <w:tcW w:w="10908" w:type="dxa"/>
            <w:gridSpan w:val="2"/>
            <w:shd w:val="clear" w:color="auto" w:fill="DEEAF6" w:themeFill="accent1" w:themeFillTint="33"/>
          </w:tcPr>
          <w:p w14:paraId="3D386795" w14:textId="3F4C5DB9" w:rsidR="00761DBE" w:rsidRPr="00933B75" w:rsidRDefault="00761DBE" w:rsidP="00750470">
            <w:pPr>
              <w:spacing w:after="0" w:line="240" w:lineRule="auto"/>
            </w:pPr>
            <w:r>
              <w:rPr>
                <w:i/>
                <w:sz w:val="20"/>
              </w:rPr>
              <w:t xml:space="preserve">*If using self-declaration form for rental payment amount, household must </w:t>
            </w:r>
            <w:r w:rsidRPr="006E1305">
              <w:rPr>
                <w:i/>
                <w:sz w:val="20"/>
              </w:rPr>
              <w:t>also attest that the household has not received, and does not anticipate receiving, another source of pub</w:t>
            </w:r>
            <w:bookmarkStart w:id="1" w:name="_GoBack"/>
            <w:bookmarkEnd w:id="1"/>
            <w:r w:rsidRPr="006E1305">
              <w:rPr>
                <w:i/>
                <w:sz w:val="20"/>
              </w:rPr>
              <w:t>lic or private subsidy or assistance for the rental costs that are the subject of the attestation.</w:t>
            </w:r>
            <w:r w:rsidRPr="00750470">
              <w:rPr>
                <w:i/>
                <w:sz w:val="18"/>
              </w:rPr>
              <w:t xml:space="preserve"> </w:t>
            </w:r>
            <w:r w:rsidR="00750470" w:rsidRPr="00750470">
              <w:rPr>
                <w:i/>
                <w:sz w:val="20"/>
              </w:rPr>
              <w:t>In this case, assistance may only be provided for three months at a time, and the grantee must obtain source documentation of monthly rent after three months in order to provide further assistance.</w:t>
            </w:r>
          </w:p>
        </w:tc>
      </w:tr>
      <w:tr w:rsidR="00761DBE" w:rsidRPr="00933B75" w14:paraId="3A53FAA3" w14:textId="77777777" w:rsidTr="00905663">
        <w:trPr>
          <w:trHeight w:val="1133"/>
        </w:trPr>
        <w:tc>
          <w:tcPr>
            <w:tcW w:w="2538" w:type="dxa"/>
            <w:shd w:val="clear" w:color="auto" w:fill="DEEAF6" w:themeFill="accent1" w:themeFillTint="33"/>
          </w:tcPr>
          <w:p w14:paraId="67B4948E" w14:textId="7CD8BA31" w:rsidR="00761DBE" w:rsidRPr="00933B75" w:rsidRDefault="00761DBE" w:rsidP="00D14AAC">
            <w:pPr>
              <w:spacing w:after="0" w:line="240" w:lineRule="auto"/>
              <w:rPr>
                <w:i/>
              </w:rPr>
            </w:pPr>
            <w:r>
              <w:t xml:space="preserve">Rental Payment Amount </w:t>
            </w:r>
            <w:r w:rsidRPr="00933B75">
              <w:t>Narrative</w:t>
            </w:r>
            <w:r>
              <w:t xml:space="preserve">* </w:t>
            </w:r>
          </w:p>
        </w:tc>
        <w:tc>
          <w:tcPr>
            <w:tcW w:w="8370" w:type="dxa"/>
          </w:tcPr>
          <w:p w14:paraId="15B404D3" w14:textId="77777777" w:rsidR="00761DBE" w:rsidRPr="00933B75" w:rsidRDefault="00761DBE" w:rsidP="00D14AAC">
            <w:pPr>
              <w:spacing w:after="0" w:line="240" w:lineRule="auto"/>
            </w:pPr>
          </w:p>
          <w:p w14:paraId="3629C215" w14:textId="77777777" w:rsidR="00761DBE" w:rsidRPr="00933B75" w:rsidRDefault="00761DBE" w:rsidP="00D14AAC">
            <w:pPr>
              <w:spacing w:after="0" w:line="240" w:lineRule="auto"/>
            </w:pPr>
          </w:p>
          <w:p w14:paraId="7B0778A4" w14:textId="77777777" w:rsidR="00761DBE" w:rsidRPr="00933B75" w:rsidRDefault="00761DBE" w:rsidP="00D14AAC">
            <w:pPr>
              <w:spacing w:after="0" w:line="240" w:lineRule="auto"/>
            </w:pPr>
          </w:p>
          <w:p w14:paraId="68AC23B0" w14:textId="77777777" w:rsidR="00761DBE" w:rsidRPr="00933B75" w:rsidRDefault="00761DBE" w:rsidP="00D14AAC">
            <w:pPr>
              <w:spacing w:after="0" w:line="240" w:lineRule="auto"/>
            </w:pPr>
          </w:p>
          <w:p w14:paraId="2EE1F75F" w14:textId="77777777" w:rsidR="00761DBE" w:rsidRDefault="00761DBE" w:rsidP="00D14AAC">
            <w:pPr>
              <w:spacing w:after="0" w:line="240" w:lineRule="auto"/>
            </w:pPr>
          </w:p>
          <w:p w14:paraId="2DDBC896" w14:textId="77777777" w:rsidR="00761DBE" w:rsidRPr="00933B75" w:rsidRDefault="00761DBE" w:rsidP="00D14AAC">
            <w:pPr>
              <w:spacing w:after="0" w:line="240" w:lineRule="auto"/>
            </w:pPr>
          </w:p>
          <w:p w14:paraId="63AAEA7F" w14:textId="77777777" w:rsidR="00761DBE" w:rsidRPr="00933B75" w:rsidRDefault="00761DBE" w:rsidP="00D14AAC">
            <w:pPr>
              <w:spacing w:after="0" w:line="240" w:lineRule="auto"/>
            </w:pPr>
          </w:p>
          <w:p w14:paraId="2EF2F955" w14:textId="77777777" w:rsidR="00761DBE" w:rsidRPr="00933B75" w:rsidRDefault="00761DBE" w:rsidP="00D14AAC">
            <w:pPr>
              <w:spacing w:after="0" w:line="240" w:lineRule="auto"/>
            </w:pPr>
          </w:p>
        </w:tc>
      </w:tr>
      <w:tr w:rsidR="00761DBE" w:rsidRPr="00933B75" w14:paraId="71DF362D" w14:textId="77777777" w:rsidTr="00905663">
        <w:trPr>
          <w:trHeight w:val="1403"/>
        </w:trPr>
        <w:tc>
          <w:tcPr>
            <w:tcW w:w="2538" w:type="dxa"/>
            <w:shd w:val="clear" w:color="auto" w:fill="DEEAF6" w:themeFill="accent1" w:themeFillTint="33"/>
          </w:tcPr>
          <w:p w14:paraId="06517D21" w14:textId="00A5D1BE" w:rsidR="00761DBE" w:rsidRDefault="00761DBE" w:rsidP="00D14AAC">
            <w:pPr>
              <w:spacing w:after="0" w:line="240" w:lineRule="auto"/>
            </w:pPr>
            <w:r>
              <w:t>Attestation of Other Public Assistance</w:t>
            </w:r>
          </w:p>
        </w:tc>
        <w:tc>
          <w:tcPr>
            <w:tcW w:w="8370" w:type="dxa"/>
            <w:shd w:val="clear" w:color="auto" w:fill="DEEAF6" w:themeFill="accent1" w:themeFillTint="33"/>
          </w:tcPr>
          <w:p w14:paraId="708007AA" w14:textId="77777777" w:rsidR="00761DBE" w:rsidRDefault="00761DBE" w:rsidP="00D14AAC">
            <w:pPr>
              <w:spacing w:after="0" w:line="240" w:lineRule="auto"/>
              <w:rPr>
                <w:i/>
                <w:sz w:val="20"/>
              </w:rPr>
            </w:pPr>
          </w:p>
          <w:p w14:paraId="7F3A125B" w14:textId="4386D8E9" w:rsidR="00761DBE" w:rsidRPr="00933B75" w:rsidRDefault="00750470">
            <w:pPr>
              <w:spacing w:after="0" w:line="240" w:lineRule="auto"/>
            </w:pPr>
            <w:sdt>
              <w:sdtPr>
                <w:id w:val="818232073"/>
                <w14:checkbox>
                  <w14:checked w14:val="0"/>
                  <w14:checkedState w14:val="2612" w14:font="MS Gothic"/>
                  <w14:uncheckedState w14:val="2610" w14:font="MS Gothic"/>
                </w14:checkbox>
              </w:sdtPr>
              <w:sdtEndPr/>
              <w:sdtContent>
                <w:r w:rsidR="00761DBE" w:rsidRPr="00315C4A">
                  <w:rPr>
                    <w:rFonts w:ascii="MS Gothic" w:eastAsia="MS Gothic" w:hAnsi="MS Gothic"/>
                  </w:rPr>
                  <w:t>☐</w:t>
                </w:r>
              </w:sdtContent>
            </w:sdt>
            <w:r w:rsidR="00761DBE" w:rsidRPr="00315C4A">
              <w:t xml:space="preserve"> </w:t>
            </w:r>
            <w:r w:rsidR="00761DBE">
              <w:t xml:space="preserve"> </w:t>
            </w:r>
            <w:r w:rsidR="00761DBE" w:rsidRPr="00761DBE">
              <w:t>By checking this box I att</w:t>
            </w:r>
            <w:r w:rsidR="00761DBE" w:rsidRPr="00905663">
              <w:t>est that my household has not received, and does not anticipate receiving, another source of public or private subsidy or assistance for the rental costs that are the subject of the attestation.</w:t>
            </w:r>
            <w:r w:rsidR="00761DBE" w:rsidRPr="006E1305">
              <w:rPr>
                <w:i/>
                <w:sz w:val="20"/>
              </w:rPr>
              <w:t xml:space="preserve"> </w:t>
            </w:r>
          </w:p>
        </w:tc>
      </w:tr>
    </w:tbl>
    <w:p w14:paraId="3833EA6E" w14:textId="77777777" w:rsidR="00601752" w:rsidRDefault="00FF44C4" w:rsidP="009B66C5">
      <w:pPr>
        <w:spacing w:after="0" w:line="240" w:lineRule="auto"/>
        <w:rPr>
          <w:b/>
        </w:rPr>
      </w:pPr>
      <w:r>
        <w:rPr>
          <w:b/>
        </w:rPr>
        <w:t>Utility Arrears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FF44C4" w:rsidRPr="00933B75" w14:paraId="1C7A368E" w14:textId="77777777" w:rsidTr="009E0E71">
        <w:tc>
          <w:tcPr>
            <w:tcW w:w="2538" w:type="dxa"/>
            <w:shd w:val="clear" w:color="auto" w:fill="DEEAF6" w:themeFill="accent1" w:themeFillTint="33"/>
          </w:tcPr>
          <w:p w14:paraId="3AB54020" w14:textId="77777777" w:rsidR="00FF44C4" w:rsidRDefault="00FF44C4" w:rsidP="00AF060F">
            <w:pPr>
              <w:spacing w:after="0" w:line="240" w:lineRule="auto"/>
            </w:pPr>
            <w:r w:rsidRPr="00933B75">
              <w:t>Narrative</w:t>
            </w:r>
            <w:r>
              <w:t xml:space="preserve"> </w:t>
            </w:r>
          </w:p>
          <w:p w14:paraId="5669CE03" w14:textId="77777777" w:rsidR="00FF44C4" w:rsidRPr="00933B75" w:rsidRDefault="00FF44C4" w:rsidP="00AF060F">
            <w:pPr>
              <w:spacing w:after="0" w:line="240" w:lineRule="auto"/>
              <w:rPr>
                <w:i/>
              </w:rPr>
            </w:pPr>
          </w:p>
        </w:tc>
        <w:tc>
          <w:tcPr>
            <w:tcW w:w="8370" w:type="dxa"/>
          </w:tcPr>
          <w:p w14:paraId="34112062" w14:textId="77777777" w:rsidR="00FF44C4" w:rsidRPr="00933B75" w:rsidRDefault="00FF44C4" w:rsidP="00AF060F">
            <w:pPr>
              <w:spacing w:after="0" w:line="240" w:lineRule="auto"/>
            </w:pPr>
          </w:p>
          <w:p w14:paraId="10141A88" w14:textId="77777777" w:rsidR="00FF44C4" w:rsidRPr="00933B75" w:rsidRDefault="00FF44C4" w:rsidP="00AF060F">
            <w:pPr>
              <w:spacing w:after="0" w:line="240" w:lineRule="auto"/>
            </w:pPr>
          </w:p>
          <w:p w14:paraId="6E4A9F75" w14:textId="77777777" w:rsidR="00FF44C4" w:rsidRPr="00933B75" w:rsidRDefault="00FF44C4" w:rsidP="00AF060F">
            <w:pPr>
              <w:spacing w:after="0" w:line="240" w:lineRule="auto"/>
            </w:pPr>
          </w:p>
          <w:p w14:paraId="3FD4335B" w14:textId="77777777" w:rsidR="00FF44C4" w:rsidRPr="00933B75" w:rsidRDefault="00FF44C4" w:rsidP="00AF060F">
            <w:pPr>
              <w:spacing w:after="0" w:line="240" w:lineRule="auto"/>
            </w:pPr>
          </w:p>
          <w:p w14:paraId="4AC2FA9B" w14:textId="77777777" w:rsidR="00FF44C4" w:rsidRDefault="00FF44C4" w:rsidP="00AF060F">
            <w:pPr>
              <w:spacing w:after="0" w:line="240" w:lineRule="auto"/>
            </w:pPr>
          </w:p>
          <w:p w14:paraId="3514F044" w14:textId="77777777" w:rsidR="00FF44C4" w:rsidRDefault="00FF44C4" w:rsidP="00AF060F">
            <w:pPr>
              <w:spacing w:after="0" w:line="240" w:lineRule="auto"/>
            </w:pPr>
          </w:p>
          <w:p w14:paraId="69F3B5B7" w14:textId="172A47F2" w:rsidR="00FF44C4" w:rsidRDefault="00FF44C4" w:rsidP="00AF060F">
            <w:pPr>
              <w:spacing w:after="0" w:line="240" w:lineRule="auto"/>
            </w:pPr>
          </w:p>
          <w:p w14:paraId="4C16C251" w14:textId="20296822" w:rsidR="00F37925" w:rsidRDefault="00F37925" w:rsidP="00AF060F">
            <w:pPr>
              <w:spacing w:after="0" w:line="240" w:lineRule="auto"/>
            </w:pPr>
          </w:p>
          <w:p w14:paraId="6F8C977F" w14:textId="77777777" w:rsidR="00F37925" w:rsidRPr="00933B75" w:rsidRDefault="00F37925" w:rsidP="00AF060F">
            <w:pPr>
              <w:spacing w:after="0" w:line="240" w:lineRule="auto"/>
            </w:pPr>
          </w:p>
          <w:p w14:paraId="458F1089" w14:textId="77777777" w:rsidR="00FF44C4" w:rsidRPr="00933B75" w:rsidRDefault="00FF44C4" w:rsidP="00AF060F">
            <w:pPr>
              <w:spacing w:after="0" w:line="240" w:lineRule="auto"/>
            </w:pPr>
          </w:p>
        </w:tc>
      </w:tr>
    </w:tbl>
    <w:p w14:paraId="61041969" w14:textId="6BC9DEE1" w:rsidR="00FF44C4" w:rsidRPr="00B7767B" w:rsidRDefault="00B7767B" w:rsidP="009B66C5">
      <w:pPr>
        <w:spacing w:after="0" w:line="240" w:lineRule="auto"/>
        <w:rPr>
          <w:b/>
        </w:rPr>
      </w:pPr>
      <w:r w:rsidRPr="00B7767B">
        <w:rPr>
          <w:b/>
        </w:rPr>
        <w:t>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8370"/>
      </w:tblGrid>
      <w:tr w:rsidR="00F37925" w:rsidRPr="00933B75" w14:paraId="1DF66752" w14:textId="77777777" w:rsidTr="00F815A4">
        <w:tc>
          <w:tcPr>
            <w:tcW w:w="2538" w:type="dxa"/>
            <w:shd w:val="clear" w:color="auto" w:fill="DEEAF6" w:themeFill="accent1" w:themeFillTint="33"/>
          </w:tcPr>
          <w:p w14:paraId="3B1A6DDE" w14:textId="28058687" w:rsidR="00F37925" w:rsidRDefault="00F37925" w:rsidP="00F815A4">
            <w:pPr>
              <w:spacing w:after="0" w:line="240" w:lineRule="auto"/>
            </w:pPr>
            <w:r>
              <w:t xml:space="preserve">Household </w:t>
            </w:r>
            <w:r w:rsidR="006210B3">
              <w:t xml:space="preserve">Signature </w:t>
            </w:r>
            <w:r w:rsidR="006210B3" w:rsidRPr="006210B3">
              <w:rPr>
                <w:i/>
              </w:rPr>
              <w:t>(Electronic signatures allowable)</w:t>
            </w:r>
          </w:p>
          <w:p w14:paraId="7FF5A32E" w14:textId="77777777" w:rsidR="00F37925" w:rsidRPr="00933B75" w:rsidRDefault="00F37925" w:rsidP="00F815A4">
            <w:pPr>
              <w:spacing w:after="0" w:line="240" w:lineRule="auto"/>
              <w:rPr>
                <w:i/>
              </w:rPr>
            </w:pPr>
          </w:p>
        </w:tc>
        <w:tc>
          <w:tcPr>
            <w:tcW w:w="8370" w:type="dxa"/>
          </w:tcPr>
          <w:p w14:paraId="0D820B22" w14:textId="77777777" w:rsidR="00F37925" w:rsidRPr="00933B75" w:rsidRDefault="00F37925" w:rsidP="00F815A4">
            <w:pPr>
              <w:spacing w:after="0" w:line="240" w:lineRule="auto"/>
            </w:pPr>
          </w:p>
          <w:p w14:paraId="50F1CEB9" w14:textId="4376D089" w:rsidR="00F37925" w:rsidRPr="00933B75" w:rsidRDefault="00F37925" w:rsidP="00F815A4">
            <w:pPr>
              <w:spacing w:after="0" w:line="240" w:lineRule="auto"/>
            </w:pPr>
            <w:r>
              <w:t>__________________________________________________________</w:t>
            </w:r>
          </w:p>
          <w:p w14:paraId="585DB505" w14:textId="77777777" w:rsidR="00F37925" w:rsidRPr="00933B75" w:rsidRDefault="00F37925" w:rsidP="00F37925">
            <w:pPr>
              <w:spacing w:after="0" w:line="240" w:lineRule="auto"/>
            </w:pPr>
          </w:p>
        </w:tc>
      </w:tr>
    </w:tbl>
    <w:p w14:paraId="7943A98A" w14:textId="77777777" w:rsidR="00F37925" w:rsidRDefault="00F37925" w:rsidP="009B66C5">
      <w:pPr>
        <w:spacing w:after="0" w:line="240" w:lineRule="auto"/>
      </w:pPr>
    </w:p>
    <w:sectPr w:rsidR="00F37925" w:rsidSect="00F0598F">
      <w:headerReference w:type="default" r:id="rId8"/>
      <w:pgSz w:w="12240" w:h="15840"/>
      <w:pgMar w:top="720" w:right="432"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AA7C2B" w14:textId="77777777" w:rsidR="00931374" w:rsidRDefault="00931374" w:rsidP="001E3097">
      <w:pPr>
        <w:spacing w:after="0" w:line="240" w:lineRule="auto"/>
      </w:pPr>
      <w:r>
        <w:separator/>
      </w:r>
    </w:p>
  </w:endnote>
  <w:endnote w:type="continuationSeparator" w:id="0">
    <w:p w14:paraId="3EF503B0" w14:textId="77777777" w:rsidR="00931374" w:rsidRDefault="00931374" w:rsidP="001E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77651" w14:textId="77777777" w:rsidR="00931374" w:rsidRDefault="00931374" w:rsidP="001E3097">
      <w:pPr>
        <w:spacing w:after="0" w:line="240" w:lineRule="auto"/>
      </w:pPr>
      <w:r>
        <w:separator/>
      </w:r>
    </w:p>
  </w:footnote>
  <w:footnote w:type="continuationSeparator" w:id="0">
    <w:p w14:paraId="401C14F1" w14:textId="77777777" w:rsidR="00931374" w:rsidRDefault="00931374" w:rsidP="001E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0A098" w14:textId="77777777" w:rsidR="001E3097" w:rsidRDefault="00FE4365">
    <w:pPr>
      <w:pStyle w:val="Header"/>
    </w:pPr>
    <w:r>
      <w:rPr>
        <w:noProof/>
      </w:rPr>
      <w:drawing>
        <wp:inline distT="0" distB="0" distL="0" distR="0" wp14:anchorId="0AE5CE47" wp14:editId="2D27270D">
          <wp:extent cx="1714124"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_Standard_RGB.png"/>
                  <pic:cNvPicPr/>
                </pic:nvPicPr>
                <pic:blipFill>
                  <a:blip r:embed="rId1">
                    <a:extLst>
                      <a:ext uri="{28A0092B-C50C-407E-A947-70E740481C1C}">
                        <a14:useLocalDpi xmlns:a14="http://schemas.microsoft.com/office/drawing/2010/main" val="0"/>
                      </a:ext>
                    </a:extLst>
                  </a:blip>
                  <a:stretch>
                    <a:fillRect/>
                  </a:stretch>
                </pic:blipFill>
                <pic:spPr>
                  <a:xfrm>
                    <a:off x="0" y="0"/>
                    <a:ext cx="1729704" cy="7689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DF08A2"/>
    <w:multiLevelType w:val="multilevel"/>
    <w:tmpl w:val="9BBABC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097"/>
    <w:rsid w:val="00010A97"/>
    <w:rsid w:val="000850C1"/>
    <w:rsid w:val="000D3AE4"/>
    <w:rsid w:val="000E0186"/>
    <w:rsid w:val="000F29A8"/>
    <w:rsid w:val="001225C4"/>
    <w:rsid w:val="0015340B"/>
    <w:rsid w:val="001C43B9"/>
    <w:rsid w:val="001E3097"/>
    <w:rsid w:val="001F35BA"/>
    <w:rsid w:val="002E6610"/>
    <w:rsid w:val="002F3BD0"/>
    <w:rsid w:val="00301C54"/>
    <w:rsid w:val="003A708B"/>
    <w:rsid w:val="004342C5"/>
    <w:rsid w:val="0049687A"/>
    <w:rsid w:val="00501539"/>
    <w:rsid w:val="00544DF4"/>
    <w:rsid w:val="005828BD"/>
    <w:rsid w:val="005A130D"/>
    <w:rsid w:val="005E3613"/>
    <w:rsid w:val="005E7BD2"/>
    <w:rsid w:val="00601752"/>
    <w:rsid w:val="006210B3"/>
    <w:rsid w:val="00642690"/>
    <w:rsid w:val="0065777D"/>
    <w:rsid w:val="00715387"/>
    <w:rsid w:val="00731EDE"/>
    <w:rsid w:val="00746306"/>
    <w:rsid w:val="00750470"/>
    <w:rsid w:val="00761DBE"/>
    <w:rsid w:val="007B01C5"/>
    <w:rsid w:val="007D3B5E"/>
    <w:rsid w:val="00814FF6"/>
    <w:rsid w:val="008E3CBF"/>
    <w:rsid w:val="009041FD"/>
    <w:rsid w:val="00905663"/>
    <w:rsid w:val="00931374"/>
    <w:rsid w:val="00931BB1"/>
    <w:rsid w:val="009852CF"/>
    <w:rsid w:val="009B66C5"/>
    <w:rsid w:val="009E0E71"/>
    <w:rsid w:val="00A66CA6"/>
    <w:rsid w:val="00A80EF3"/>
    <w:rsid w:val="00AE374C"/>
    <w:rsid w:val="00AF3327"/>
    <w:rsid w:val="00B64487"/>
    <w:rsid w:val="00B651D8"/>
    <w:rsid w:val="00B7767B"/>
    <w:rsid w:val="00C11A15"/>
    <w:rsid w:val="00C73B77"/>
    <w:rsid w:val="00C761B0"/>
    <w:rsid w:val="00CC3519"/>
    <w:rsid w:val="00D4079D"/>
    <w:rsid w:val="00D8036B"/>
    <w:rsid w:val="00E05FEF"/>
    <w:rsid w:val="00E318E6"/>
    <w:rsid w:val="00E56D18"/>
    <w:rsid w:val="00E73D9F"/>
    <w:rsid w:val="00ED73AA"/>
    <w:rsid w:val="00ED741D"/>
    <w:rsid w:val="00F0598F"/>
    <w:rsid w:val="00F37925"/>
    <w:rsid w:val="00F51EE6"/>
    <w:rsid w:val="00F63117"/>
    <w:rsid w:val="00FE4365"/>
    <w:rsid w:val="00FF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D813367"/>
  <w15:chartTrackingRefBased/>
  <w15:docId w15:val="{4F711CA3-1AD8-431D-A798-A982D202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097"/>
    <w:pPr>
      <w:spacing w:after="200" w:line="276" w:lineRule="auto"/>
    </w:pPr>
  </w:style>
  <w:style w:type="paragraph" w:styleId="Heading1">
    <w:name w:val="heading 1"/>
    <w:basedOn w:val="Normal"/>
    <w:next w:val="Normal"/>
    <w:link w:val="Heading1Char"/>
    <w:uiPriority w:val="9"/>
    <w:qFormat/>
    <w:rsid w:val="001E3097"/>
    <w:pPr>
      <w:numPr>
        <w:numId w:val="1"/>
      </w:numPr>
      <w:pBdr>
        <w:top w:val="single" w:sz="4" w:space="1" w:color="auto"/>
        <w:left w:val="single" w:sz="4" w:space="4" w:color="auto"/>
        <w:bottom w:val="single" w:sz="4" w:space="1" w:color="auto"/>
        <w:right w:val="single" w:sz="4" w:space="4" w:color="auto"/>
      </w:pBdr>
      <w:shd w:val="clear" w:color="auto" w:fill="BFBFBF" w:themeFill="background1" w:themeFillShade="BF"/>
      <w:spacing w:after="240" w:line="240" w:lineRule="auto"/>
      <w:ind w:left="720" w:hanging="720"/>
      <w:outlineLvl w:val="0"/>
    </w:pPr>
    <w:rPr>
      <w:rFonts w:eastAsia="Times New Roman" w:cs="Times New Roman"/>
      <w:b/>
      <w:sz w:val="24"/>
      <w:szCs w:val="24"/>
    </w:rPr>
  </w:style>
  <w:style w:type="paragraph" w:styleId="Heading2">
    <w:name w:val="heading 2"/>
    <w:basedOn w:val="Normal"/>
    <w:next w:val="Normal"/>
    <w:link w:val="Heading2Char"/>
    <w:uiPriority w:val="9"/>
    <w:unhideWhenUsed/>
    <w:qFormat/>
    <w:rsid w:val="001E3097"/>
    <w:pPr>
      <w:numPr>
        <w:ilvl w:val="1"/>
        <w:numId w:val="1"/>
      </w:numPr>
      <w:shd w:val="clear" w:color="auto" w:fill="D5DCE4" w:themeFill="text2" w:themeFillTint="33"/>
      <w:spacing w:after="0" w:line="240" w:lineRule="auto"/>
      <w:ind w:left="720" w:hanging="720"/>
      <w:outlineLvl w:val="1"/>
    </w:pPr>
    <w:rPr>
      <w:rFonts w:eastAsia="Times New Roman" w:cs="Times New Roman"/>
      <w:b/>
      <w:bCs/>
      <w:iCs/>
      <w:sz w:val="24"/>
      <w:szCs w:val="24"/>
    </w:rPr>
  </w:style>
  <w:style w:type="paragraph" w:styleId="Heading3">
    <w:name w:val="heading 3"/>
    <w:basedOn w:val="Heading2"/>
    <w:next w:val="Normal"/>
    <w:link w:val="Heading3Char"/>
    <w:uiPriority w:val="9"/>
    <w:unhideWhenUsed/>
    <w:qFormat/>
    <w:rsid w:val="001E3097"/>
    <w:pPr>
      <w:numPr>
        <w:ilvl w:val="2"/>
      </w:numPr>
      <w:shd w:val="clear" w:color="auto" w:fill="auto"/>
      <w:outlineLvl w:val="2"/>
    </w:pPr>
  </w:style>
  <w:style w:type="paragraph" w:styleId="Heading4">
    <w:name w:val="heading 4"/>
    <w:basedOn w:val="Normal"/>
    <w:next w:val="Normal"/>
    <w:link w:val="Heading4Char"/>
    <w:uiPriority w:val="99"/>
    <w:qFormat/>
    <w:rsid w:val="001E3097"/>
    <w:pPr>
      <w:keepNext/>
      <w:numPr>
        <w:ilvl w:val="3"/>
        <w:numId w:val="1"/>
      </w:numPr>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9"/>
    <w:qFormat/>
    <w:rsid w:val="001E3097"/>
    <w:pPr>
      <w:keepNext/>
      <w:keepLines/>
      <w:numPr>
        <w:ilvl w:val="4"/>
        <w:numId w:val="1"/>
      </w:numPr>
      <w:spacing w:before="200" w:after="0" w:line="240" w:lineRule="auto"/>
      <w:outlineLvl w:val="4"/>
    </w:pPr>
    <w:rPr>
      <w:rFonts w:ascii="Cambria" w:eastAsia="Times New Roman" w:hAnsi="Cambria" w:cs="Cambria"/>
      <w:sz w:val="24"/>
      <w:szCs w:val="24"/>
    </w:rPr>
  </w:style>
  <w:style w:type="paragraph" w:styleId="Heading6">
    <w:name w:val="heading 6"/>
    <w:basedOn w:val="Normal"/>
    <w:next w:val="Normal"/>
    <w:link w:val="Heading6Char"/>
    <w:uiPriority w:val="9"/>
    <w:unhideWhenUsed/>
    <w:qFormat/>
    <w:rsid w:val="001E3097"/>
    <w:pPr>
      <w:numPr>
        <w:ilvl w:val="5"/>
        <w:numId w:val="1"/>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680"/>
        <w:tab w:val="left" w:pos="7413"/>
      </w:tabs>
      <w:spacing w:after="0" w:line="240" w:lineRule="auto"/>
      <w:outlineLvl w:val="5"/>
    </w:pPr>
    <w:rPr>
      <w:rFonts w:eastAsia="Times New Roman" w:cs="Times New Roman"/>
      <w:b/>
      <w:bCs/>
      <w:sz w:val="28"/>
      <w:szCs w:val="28"/>
    </w:rPr>
  </w:style>
  <w:style w:type="paragraph" w:styleId="Heading7">
    <w:name w:val="heading 7"/>
    <w:basedOn w:val="Normal"/>
    <w:next w:val="Normal"/>
    <w:link w:val="Heading7Char"/>
    <w:uiPriority w:val="9"/>
    <w:semiHidden/>
    <w:unhideWhenUsed/>
    <w:qFormat/>
    <w:rsid w:val="001E3097"/>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1E3097"/>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E3097"/>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097"/>
    <w:rPr>
      <w:rFonts w:eastAsia="Times New Roman" w:cs="Times New Roman"/>
      <w:b/>
      <w:sz w:val="24"/>
      <w:szCs w:val="24"/>
      <w:shd w:val="clear" w:color="auto" w:fill="BFBFBF" w:themeFill="background1" w:themeFillShade="BF"/>
    </w:rPr>
  </w:style>
  <w:style w:type="character" w:customStyle="1" w:styleId="Heading2Char">
    <w:name w:val="Heading 2 Char"/>
    <w:basedOn w:val="DefaultParagraphFont"/>
    <w:link w:val="Heading2"/>
    <w:uiPriority w:val="9"/>
    <w:rsid w:val="001E3097"/>
    <w:rPr>
      <w:rFonts w:eastAsia="Times New Roman" w:cs="Times New Roman"/>
      <w:b/>
      <w:bCs/>
      <w:iCs/>
      <w:sz w:val="24"/>
      <w:szCs w:val="24"/>
      <w:shd w:val="clear" w:color="auto" w:fill="D5DCE4" w:themeFill="text2" w:themeFillTint="33"/>
    </w:rPr>
  </w:style>
  <w:style w:type="character" w:customStyle="1" w:styleId="Heading3Char">
    <w:name w:val="Heading 3 Char"/>
    <w:basedOn w:val="DefaultParagraphFont"/>
    <w:link w:val="Heading3"/>
    <w:uiPriority w:val="9"/>
    <w:rsid w:val="001E3097"/>
    <w:rPr>
      <w:rFonts w:eastAsia="Times New Roman" w:cs="Times New Roman"/>
      <w:b/>
      <w:bCs/>
      <w:iCs/>
      <w:sz w:val="24"/>
      <w:szCs w:val="24"/>
    </w:rPr>
  </w:style>
  <w:style w:type="character" w:customStyle="1" w:styleId="Heading4Char">
    <w:name w:val="Heading 4 Char"/>
    <w:basedOn w:val="DefaultParagraphFont"/>
    <w:link w:val="Heading4"/>
    <w:uiPriority w:val="99"/>
    <w:rsid w:val="001E3097"/>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1E3097"/>
    <w:rPr>
      <w:rFonts w:ascii="Cambria" w:eastAsia="Times New Roman" w:hAnsi="Cambria" w:cs="Cambria"/>
      <w:sz w:val="24"/>
      <w:szCs w:val="24"/>
    </w:rPr>
  </w:style>
  <w:style w:type="character" w:customStyle="1" w:styleId="Heading6Char">
    <w:name w:val="Heading 6 Char"/>
    <w:basedOn w:val="DefaultParagraphFont"/>
    <w:link w:val="Heading6"/>
    <w:uiPriority w:val="9"/>
    <w:rsid w:val="001E3097"/>
    <w:rPr>
      <w:rFonts w:eastAsia="Times New Roman" w:cs="Times New Roman"/>
      <w:b/>
      <w:bCs/>
      <w:sz w:val="28"/>
      <w:szCs w:val="28"/>
      <w:shd w:val="clear" w:color="auto" w:fill="D9D9D9" w:themeFill="background1" w:themeFillShade="D9"/>
    </w:rPr>
  </w:style>
  <w:style w:type="character" w:customStyle="1" w:styleId="Heading7Char">
    <w:name w:val="Heading 7 Char"/>
    <w:basedOn w:val="DefaultParagraphFont"/>
    <w:link w:val="Heading7"/>
    <w:uiPriority w:val="9"/>
    <w:semiHidden/>
    <w:rsid w:val="001E309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E309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E3097"/>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1E3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097"/>
  </w:style>
  <w:style w:type="paragraph" w:styleId="Footer">
    <w:name w:val="footer"/>
    <w:basedOn w:val="Normal"/>
    <w:link w:val="FooterChar"/>
    <w:uiPriority w:val="99"/>
    <w:unhideWhenUsed/>
    <w:rsid w:val="001E3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097"/>
  </w:style>
  <w:style w:type="paragraph" w:customStyle="1" w:styleId="TitleatTopofPage">
    <w:name w:val="Title at Top of Page"/>
    <w:basedOn w:val="Normal"/>
    <w:rsid w:val="001E3097"/>
    <w:pPr>
      <w:spacing w:after="240" w:line="240" w:lineRule="auto"/>
      <w:jc w:val="center"/>
    </w:pPr>
    <w:rPr>
      <w:rFonts w:ascii="Calibri" w:eastAsia="Times New Roman" w:hAnsi="Calibri" w:cs="Arial"/>
      <w:b/>
      <w:sz w:val="32"/>
      <w:szCs w:val="16"/>
    </w:rPr>
  </w:style>
  <w:style w:type="paragraph" w:styleId="BalloonText">
    <w:name w:val="Balloon Text"/>
    <w:basedOn w:val="Normal"/>
    <w:link w:val="BalloonTextChar"/>
    <w:uiPriority w:val="99"/>
    <w:semiHidden/>
    <w:unhideWhenUsed/>
    <w:rsid w:val="007D3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B5E"/>
    <w:rPr>
      <w:rFonts w:ascii="Segoe UI" w:hAnsi="Segoe UI" w:cs="Segoe UI"/>
      <w:sz w:val="18"/>
      <w:szCs w:val="18"/>
    </w:rPr>
  </w:style>
  <w:style w:type="table" w:styleId="TableGrid">
    <w:name w:val="Table Grid"/>
    <w:basedOn w:val="TableNormal"/>
    <w:uiPriority w:val="39"/>
    <w:rsid w:val="00085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3">
    <w:name w:val="CM13"/>
    <w:basedOn w:val="Normal"/>
    <w:next w:val="Normal"/>
    <w:uiPriority w:val="99"/>
    <w:rsid w:val="00D4079D"/>
    <w:pPr>
      <w:autoSpaceDE w:val="0"/>
      <w:autoSpaceDN w:val="0"/>
      <w:adjustRightInd w:val="0"/>
      <w:spacing w:after="0" w:line="240" w:lineRule="auto"/>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F63117"/>
    <w:rPr>
      <w:sz w:val="16"/>
      <w:szCs w:val="16"/>
    </w:rPr>
  </w:style>
  <w:style w:type="paragraph" w:styleId="CommentText">
    <w:name w:val="annotation text"/>
    <w:basedOn w:val="Normal"/>
    <w:link w:val="CommentTextChar"/>
    <w:uiPriority w:val="99"/>
    <w:semiHidden/>
    <w:unhideWhenUsed/>
    <w:rsid w:val="00F63117"/>
    <w:pPr>
      <w:spacing w:line="240" w:lineRule="auto"/>
    </w:pPr>
    <w:rPr>
      <w:sz w:val="20"/>
      <w:szCs w:val="20"/>
    </w:rPr>
  </w:style>
  <w:style w:type="character" w:customStyle="1" w:styleId="CommentTextChar">
    <w:name w:val="Comment Text Char"/>
    <w:basedOn w:val="DefaultParagraphFont"/>
    <w:link w:val="CommentText"/>
    <w:uiPriority w:val="99"/>
    <w:semiHidden/>
    <w:rsid w:val="00F63117"/>
    <w:rPr>
      <w:sz w:val="20"/>
      <w:szCs w:val="20"/>
    </w:rPr>
  </w:style>
  <w:style w:type="paragraph" w:styleId="CommentSubject">
    <w:name w:val="annotation subject"/>
    <w:basedOn w:val="CommentText"/>
    <w:next w:val="CommentText"/>
    <w:link w:val="CommentSubjectChar"/>
    <w:uiPriority w:val="99"/>
    <w:semiHidden/>
    <w:unhideWhenUsed/>
    <w:rsid w:val="00F63117"/>
    <w:rPr>
      <w:b/>
      <w:bCs/>
    </w:rPr>
  </w:style>
  <w:style w:type="character" w:customStyle="1" w:styleId="CommentSubjectChar">
    <w:name w:val="Comment Subject Char"/>
    <w:basedOn w:val="CommentTextChar"/>
    <w:link w:val="CommentSubject"/>
    <w:uiPriority w:val="99"/>
    <w:semiHidden/>
    <w:rsid w:val="00F631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272DD9FF903A4F929F62A0B614616A" ma:contentTypeVersion="0" ma:contentTypeDescription="Create a new document." ma:contentTypeScope="" ma:versionID="fadd4d96ebf3098ac1f5a90c887f815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A2AF4F-BA4F-4100-90F7-24060D9B2AA9}">
  <ds:schemaRefs>
    <ds:schemaRef ds:uri="http://schemas.openxmlformats.org/officeDocument/2006/bibliography"/>
  </ds:schemaRefs>
</ds:datastoreItem>
</file>

<file path=customXml/itemProps2.xml><?xml version="1.0" encoding="utf-8"?>
<ds:datastoreItem xmlns:ds="http://schemas.openxmlformats.org/officeDocument/2006/customXml" ds:itemID="{DABAFDE1-B9E5-4FAB-BB44-93DD112CBD9E}"/>
</file>

<file path=customXml/itemProps3.xml><?xml version="1.0" encoding="utf-8"?>
<ds:datastoreItem xmlns:ds="http://schemas.openxmlformats.org/officeDocument/2006/customXml" ds:itemID="{1A540413-807E-4A58-BE70-5F1D415A49FE}"/>
</file>

<file path=customXml/itemProps4.xml><?xml version="1.0" encoding="utf-8"?>
<ds:datastoreItem xmlns:ds="http://schemas.openxmlformats.org/officeDocument/2006/customXml" ds:itemID="{B79D6461-A121-4F5D-AFDC-DFAB9E91EDE1}"/>
</file>

<file path=docProps/app.xml><?xml version="1.0" encoding="utf-8"?>
<Properties xmlns="http://schemas.openxmlformats.org/officeDocument/2006/extended-properties" xmlns:vt="http://schemas.openxmlformats.org/officeDocument/2006/docPropsVTypes">
  <Template>Normal.dotm</Template>
  <TotalTime>41</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Jessica (COM)</dc:creator>
  <cp:keywords/>
  <dc:description/>
  <cp:lastModifiedBy>Dodge, Kathryn (COM)</cp:lastModifiedBy>
  <cp:revision>10</cp:revision>
  <dcterms:created xsi:type="dcterms:W3CDTF">2021-03-05T21:57:00Z</dcterms:created>
  <dcterms:modified xsi:type="dcterms:W3CDTF">2021-03-09T01:02:00Z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0x0101002F272DD9FF903A4F929F62A0B614616A</vt:lpwstr>
  </property>
</Properties>
</file>