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C5" w:rsidRPr="008160C5" w:rsidRDefault="008160C5" w:rsidP="008160C5">
      <w:pPr>
        <w:tabs>
          <w:tab w:val="right" w:pos="14112"/>
        </w:tabs>
        <w:spacing w:after="0" w:line="178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 w:rsidRPr="008160C5">
        <w:rPr>
          <w:rFonts w:ascii="Arial" w:eastAsia="Times New Roman" w:hAnsi="Arial" w:cs="Arial"/>
          <w:b/>
          <w:sz w:val="24"/>
          <w:szCs w:val="20"/>
        </w:rPr>
        <w:t>ATTACHMENT B</w:t>
      </w:r>
    </w:p>
    <w:p w:rsidR="008160C5" w:rsidRPr="008160C5" w:rsidRDefault="008160C5" w:rsidP="008160C5">
      <w:pPr>
        <w:tabs>
          <w:tab w:val="right" w:pos="14112"/>
        </w:tabs>
        <w:spacing w:after="0" w:line="178" w:lineRule="auto"/>
        <w:jc w:val="right"/>
        <w:rPr>
          <w:rFonts w:ascii="Arial" w:eastAsia="Times New Roman" w:hAnsi="Arial" w:cs="Arial"/>
          <w:sz w:val="24"/>
          <w:szCs w:val="20"/>
        </w:rPr>
      </w:pPr>
    </w:p>
    <w:p w:rsidR="008160C5" w:rsidRPr="008160C5" w:rsidRDefault="008160C5" w:rsidP="008160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160C5">
        <w:rPr>
          <w:rFonts w:ascii="Arial" w:eastAsia="Times New Roman" w:hAnsi="Arial" w:cs="Arial"/>
          <w:b/>
          <w:sz w:val="28"/>
          <w:szCs w:val="28"/>
        </w:rPr>
        <w:t>Kitsap County Commission on Children and Youth</w:t>
      </w:r>
    </w:p>
    <w:p w:rsidR="008160C5" w:rsidRPr="008160C5" w:rsidRDefault="008160C5" w:rsidP="008160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160C5">
        <w:rPr>
          <w:rFonts w:ascii="Arial" w:eastAsia="Times New Roman" w:hAnsi="Arial" w:cs="Arial"/>
          <w:b/>
          <w:bCs/>
          <w:sz w:val="28"/>
          <w:szCs w:val="28"/>
        </w:rPr>
        <w:t>Programs that Prevent and Reduce the Impact of Adverse Childhood Experiences through Building Resiliency</w:t>
      </w:r>
    </w:p>
    <w:p w:rsidR="008160C5" w:rsidRPr="008160C5" w:rsidRDefault="008160C5" w:rsidP="008160C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</w:p>
    <w:p w:rsidR="008160C5" w:rsidRPr="008160C5" w:rsidRDefault="008160C5" w:rsidP="008160C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8160C5">
        <w:rPr>
          <w:rFonts w:ascii="Arial" w:eastAsia="Times New Roman" w:hAnsi="Arial" w:cs="Arial"/>
          <w:b/>
          <w:bCs/>
          <w:sz w:val="24"/>
          <w:szCs w:val="20"/>
        </w:rPr>
        <w:t>Line Item Budget Detail</w:t>
      </w:r>
    </w:p>
    <w:p w:rsidR="008160C5" w:rsidRPr="008160C5" w:rsidRDefault="008160C5" w:rsidP="008160C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8160C5" w:rsidRPr="008160C5" w:rsidRDefault="008160C5" w:rsidP="008160C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80"/>
        <w:gridCol w:w="1363"/>
        <w:gridCol w:w="1641"/>
        <w:gridCol w:w="1641"/>
      </w:tblGrid>
      <w:tr w:rsidR="008160C5" w:rsidRPr="008160C5" w:rsidTr="00F1693B">
        <w:trPr>
          <w:cantSplit/>
          <w:trHeight w:val="440"/>
          <w:jc w:val="center"/>
        </w:trPr>
        <w:tc>
          <w:tcPr>
            <w:tcW w:w="3710" w:type="dxa"/>
            <w:gridSpan w:val="2"/>
            <w:tcBorders>
              <w:right w:val="nil"/>
            </w:tcBorders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b/>
                <w:sz w:val="24"/>
                <w:szCs w:val="20"/>
              </w:rPr>
              <w:t>Organization:</w:t>
            </w:r>
          </w:p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645" w:type="dxa"/>
            <w:gridSpan w:val="3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b/>
                <w:sz w:val="24"/>
                <w:szCs w:val="20"/>
              </w:rPr>
              <w:t>Project Title:</w:t>
            </w:r>
          </w:p>
        </w:tc>
      </w:tr>
      <w:tr w:rsidR="008160C5" w:rsidRPr="008160C5" w:rsidTr="00F1693B">
        <w:trPr>
          <w:cantSplit/>
          <w:trHeight w:val="773"/>
          <w:jc w:val="center"/>
        </w:trPr>
        <w:tc>
          <w:tcPr>
            <w:tcW w:w="3710" w:type="dxa"/>
            <w:gridSpan w:val="2"/>
            <w:tcBorders>
              <w:top w:val="nil"/>
            </w:tcBorders>
            <w:vAlign w:val="center"/>
          </w:tcPr>
          <w:p w:rsidR="008160C5" w:rsidRPr="008160C5" w:rsidRDefault="008160C5" w:rsidP="00816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b/>
                <w:sz w:val="24"/>
                <w:szCs w:val="20"/>
              </w:rPr>
              <w:t>Cost Category:  Expense Item</w:t>
            </w:r>
          </w:p>
        </w:tc>
        <w:tc>
          <w:tcPr>
            <w:tcW w:w="1363" w:type="dxa"/>
            <w:tcBorders>
              <w:top w:val="nil"/>
            </w:tcBorders>
            <w:vAlign w:val="center"/>
          </w:tcPr>
          <w:p w:rsidR="008160C5" w:rsidRPr="008160C5" w:rsidRDefault="008160C5" w:rsidP="00816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b/>
                <w:sz w:val="24"/>
                <w:szCs w:val="20"/>
              </w:rPr>
              <w:t>Private Funds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8160C5" w:rsidRPr="008160C5" w:rsidRDefault="008160C5" w:rsidP="00816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b/>
                <w:sz w:val="24"/>
                <w:szCs w:val="20"/>
              </w:rPr>
              <w:t>Public Matching Funds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8160C5" w:rsidRPr="008160C5" w:rsidRDefault="008160C5" w:rsidP="00816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b/>
                <w:sz w:val="24"/>
                <w:szCs w:val="20"/>
              </w:rPr>
              <w:t>Grand Total</w:t>
            </w: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1.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Staff Salaries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ind w:right="-99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2.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Staff Benefits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ind w:left="-88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a)  Percent of Salaries (%)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3.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Travel or Transportation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4.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Communications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ind w:right="-2644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5.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Facilities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6.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Office Supplies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7.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Materials or Curriculum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8.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Equipment or supplies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9.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Training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10.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Subcontracts*</w:t>
            </w:r>
          </w:p>
        </w:tc>
        <w:tc>
          <w:tcPr>
            <w:tcW w:w="1363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11.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Miscellaneous**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a)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ind w:right="-163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b)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ind w:right="-163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c)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ind w:right="-163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d)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ind w:right="-163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trHeight w:val="305"/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e)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ind w:right="-163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f)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ind w:right="-163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13.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 xml:space="preserve">Indirect Costs 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ind w:right="-1638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14.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 xml:space="preserve">Other 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jc w:val="center"/>
        </w:trPr>
        <w:tc>
          <w:tcPr>
            <w:tcW w:w="630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15.</w:t>
            </w:r>
          </w:p>
        </w:tc>
        <w:tc>
          <w:tcPr>
            <w:tcW w:w="3080" w:type="dxa"/>
          </w:tcPr>
          <w:p w:rsidR="008160C5" w:rsidRPr="008160C5" w:rsidRDefault="008160C5" w:rsidP="008160C5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pPr>
            <w:r w:rsidRPr="008160C5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t>TOTAL</w:t>
            </w:r>
          </w:p>
        </w:tc>
        <w:tc>
          <w:tcPr>
            <w:tcW w:w="1363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1" w:type="dxa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160C5" w:rsidRPr="008160C5" w:rsidTr="00F1693B">
        <w:trPr>
          <w:cantSplit/>
          <w:trHeight w:val="1079"/>
          <w:jc w:val="center"/>
        </w:trPr>
        <w:tc>
          <w:tcPr>
            <w:tcW w:w="8355" w:type="dxa"/>
            <w:gridSpan w:val="5"/>
            <w:vAlign w:val="center"/>
          </w:tcPr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 xml:space="preserve">*    Subcontracts must be in accordance with the statement of work and approved by the Kitsap County Representative.  </w:t>
            </w:r>
          </w:p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8160C5">
              <w:rPr>
                <w:rFonts w:ascii="Arial" w:eastAsia="Times New Roman" w:hAnsi="Arial" w:cs="Arial"/>
                <w:sz w:val="24"/>
                <w:szCs w:val="20"/>
              </w:rPr>
              <w:t>**   Miscellaneous expenses must be listed in more detail in the space provided</w:t>
            </w:r>
          </w:p>
          <w:p w:rsidR="008160C5" w:rsidRPr="008160C5" w:rsidRDefault="008160C5" w:rsidP="0081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1D2D27" w:rsidRDefault="008160C5">
      <w:r>
        <w:t xml:space="preserve"> </w:t>
      </w:r>
      <w:bookmarkStart w:id="0" w:name="_GoBack"/>
      <w:bookmarkEnd w:id="0"/>
    </w:p>
    <w:sectPr w:rsidR="001D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C5"/>
    <w:rsid w:val="003E13B7"/>
    <w:rsid w:val="008160C5"/>
    <w:rsid w:val="00973417"/>
    <w:rsid w:val="009C7773"/>
    <w:rsid w:val="00B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2FA6"/>
  <w15:chartTrackingRefBased/>
  <w15:docId w15:val="{FB3CBED0-EFF7-4FFD-AAA6-729A710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2019-125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EEBD9872-22F1-4302-B00C-0F5471AC57DD}"/>
</file>

<file path=customXml/itemProps2.xml><?xml version="1.0" encoding="utf-8"?>
<ds:datastoreItem xmlns:ds="http://schemas.openxmlformats.org/officeDocument/2006/customXml" ds:itemID="{63B902FE-1945-4B3B-A83F-433494357F30}"/>
</file>

<file path=customXml/itemProps3.xml><?xml version="1.0" encoding="utf-8"?>
<ds:datastoreItem xmlns:ds="http://schemas.openxmlformats.org/officeDocument/2006/customXml" ds:itemID="{0FDD1A79-1979-4D52-BDD1-A78F2140C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2019-125 Att. B</dc:title>
  <dc:subject/>
  <dc:creator>Laura Hyde</dc:creator>
  <cp:keywords/>
  <dc:description/>
  <cp:lastModifiedBy>Laura Hyde</cp:lastModifiedBy>
  <cp:revision>1</cp:revision>
  <dcterms:created xsi:type="dcterms:W3CDTF">2019-03-18T16:24:00Z</dcterms:created>
  <dcterms:modified xsi:type="dcterms:W3CDTF">2019-03-18T16:25:00Z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